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C66E3" w14:textId="77777777" w:rsidR="00B26544" w:rsidRPr="00102BAE" w:rsidRDefault="00B26544" w:rsidP="00B26544">
      <w:pPr>
        <w:pStyle w:val="Odstavecseseznamem"/>
        <w:ind w:left="360"/>
        <w:jc w:val="center"/>
        <w:rPr>
          <w:rFonts w:ascii="Algerian" w:hAnsi="Algerian" w:cs="Times New Roman"/>
          <w:color w:val="00B050"/>
          <w:sz w:val="44"/>
          <w:szCs w:val="44"/>
        </w:rPr>
      </w:pPr>
      <w:r w:rsidRPr="00102BAE">
        <w:rPr>
          <w:rFonts w:ascii="Algerian" w:hAnsi="Algerian" w:cs="Times New Roman"/>
          <w:color w:val="00B050"/>
          <w:sz w:val="44"/>
          <w:szCs w:val="44"/>
        </w:rPr>
        <w:t>JARO P</w:t>
      </w:r>
      <w:r w:rsidRPr="00102BAE">
        <w:rPr>
          <w:rFonts w:ascii="Calibri" w:hAnsi="Calibri" w:cs="Calibri"/>
          <w:color w:val="00B050"/>
          <w:sz w:val="44"/>
          <w:szCs w:val="44"/>
        </w:rPr>
        <w:t>Ř</w:t>
      </w:r>
      <w:r w:rsidRPr="00102BAE">
        <w:rPr>
          <w:rFonts w:ascii="Algerian" w:hAnsi="Algerian" w:cs="Times New Roman"/>
          <w:color w:val="00B050"/>
          <w:sz w:val="44"/>
          <w:szCs w:val="44"/>
        </w:rPr>
        <w:t>IŠLO DO VSI</w:t>
      </w:r>
    </w:p>
    <w:p w14:paraId="3C53C3D8" w14:textId="77777777" w:rsidR="00B26544" w:rsidRPr="00B26544" w:rsidRDefault="00B26544" w:rsidP="00B26544">
      <w:pPr>
        <w:tabs>
          <w:tab w:val="left" w:pos="180"/>
        </w:tabs>
        <w:rPr>
          <w:rFonts w:ascii="Algerian" w:hAnsi="Algerian"/>
          <w:b/>
          <w:sz w:val="40"/>
          <w:szCs w:val="40"/>
        </w:rPr>
      </w:pPr>
    </w:p>
    <w:p w14:paraId="748D03D7" w14:textId="77777777" w:rsidR="00B26544" w:rsidRPr="006B3B5A" w:rsidRDefault="00B26544" w:rsidP="00B26544">
      <w:pPr>
        <w:tabs>
          <w:tab w:val="left" w:pos="180"/>
        </w:tabs>
        <w:jc w:val="center"/>
        <w:rPr>
          <w:b/>
          <w:sz w:val="36"/>
          <w:szCs w:val="36"/>
        </w:rPr>
      </w:pPr>
      <w:r w:rsidRPr="00277A1A">
        <w:rPr>
          <w:noProof/>
          <w:lang w:eastAsia="cs-CZ"/>
        </w:rPr>
        <w:drawing>
          <wp:inline distT="0" distB="0" distL="0" distR="0" wp14:anchorId="2A6830FE" wp14:editId="0DBF5B82">
            <wp:extent cx="3827780" cy="3043324"/>
            <wp:effectExtent l="0" t="0" r="1270" b="5080"/>
            <wp:docPr id="9" name="obrázek 55" descr="Nové číslo časopisu PEŠKOVÁČEK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Nové číslo časopisu PEŠKOVÁČEK |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010" cy="3056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330719" w14:textId="77777777" w:rsidR="00B26544" w:rsidRDefault="00B26544" w:rsidP="00B26544">
      <w:pPr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23D96160" w14:textId="01263EE8" w:rsidR="00102BAE" w:rsidRPr="00B26544" w:rsidRDefault="00B26544" w:rsidP="00B26544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B26544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Plán akcí</w:t>
      </w:r>
      <w:r w:rsidR="00102BAE">
        <w:rPr>
          <w:rFonts w:ascii="Times New Roman" w:hAnsi="Times New Roman" w:cs="Times New Roman"/>
          <w:b/>
          <w:color w:val="00B050"/>
          <w:sz w:val="32"/>
          <w:szCs w:val="32"/>
        </w:rPr>
        <w:t>:</w:t>
      </w:r>
    </w:p>
    <w:p w14:paraId="2F1B97C2" w14:textId="77777777" w:rsidR="00102BAE" w:rsidRDefault="00102BAE" w:rsidP="00B26544">
      <w:pPr>
        <w:pStyle w:val="Odstavecseseznamem"/>
        <w:numPr>
          <w:ilvl w:val="0"/>
          <w:numId w:val="1"/>
        </w:numPr>
        <w:tabs>
          <w:tab w:val="left" w:pos="23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Zapojení do projektu: </w:t>
      </w:r>
      <w:proofErr w:type="spellStart"/>
      <w:r>
        <w:rPr>
          <w:rFonts w:ascii="Times New Roman" w:hAnsi="Times New Roman" w:cs="Times New Roman"/>
          <w:sz w:val="28"/>
          <w:szCs w:val="28"/>
        </w:rPr>
        <w:t>Plastopůst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2025 aneb Týden bez plastů</w:t>
      </w:r>
    </w:p>
    <w:p w14:paraId="73371EFA" w14:textId="6DC163B9" w:rsidR="00102BAE" w:rsidRDefault="00102BAE" w:rsidP="00102BAE">
      <w:pPr>
        <w:pStyle w:val="Odstavecseseznamem"/>
        <w:tabs>
          <w:tab w:val="left" w:pos="230"/>
        </w:tabs>
        <w:spacing w:line="276" w:lineRule="auto"/>
        <w:ind w:left="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/17. 3. – 21.3./</w:t>
      </w:r>
    </w:p>
    <w:p w14:paraId="3178BC5D" w14:textId="127D7D28" w:rsidR="00B26544" w:rsidRDefault="00B26544" w:rsidP="00B26544">
      <w:pPr>
        <w:pStyle w:val="Odstavecseseznamem"/>
        <w:numPr>
          <w:ilvl w:val="0"/>
          <w:numId w:val="1"/>
        </w:numPr>
        <w:tabs>
          <w:tab w:val="left" w:pos="23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Trenér do </w:t>
      </w:r>
      <w:proofErr w:type="gramStart"/>
      <w:r>
        <w:rPr>
          <w:rFonts w:ascii="Times New Roman" w:hAnsi="Times New Roman" w:cs="Times New Roman"/>
          <w:sz w:val="28"/>
          <w:szCs w:val="28"/>
        </w:rPr>
        <w:t>školky - sportovní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program /20. 3. 2025/</w:t>
      </w:r>
    </w:p>
    <w:p w14:paraId="207E80D9" w14:textId="0354DE8A" w:rsidR="00B26544" w:rsidRPr="001D6B39" w:rsidRDefault="00B26544" w:rsidP="00B26544">
      <w:pPr>
        <w:pStyle w:val="Odstavecseseznamem"/>
        <w:numPr>
          <w:ilvl w:val="0"/>
          <w:numId w:val="1"/>
        </w:numPr>
        <w:tabs>
          <w:tab w:val="left" w:pos="23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6B39">
        <w:rPr>
          <w:rFonts w:ascii="Times New Roman" w:hAnsi="Times New Roman" w:cs="Times New Roman"/>
          <w:sz w:val="28"/>
          <w:szCs w:val="28"/>
        </w:rPr>
        <w:t>Divadelní představení</w:t>
      </w:r>
      <w:r>
        <w:rPr>
          <w:rFonts w:ascii="Times New Roman" w:hAnsi="Times New Roman" w:cs="Times New Roman"/>
          <w:sz w:val="28"/>
          <w:szCs w:val="28"/>
        </w:rPr>
        <w:t xml:space="preserve"> v MŠ – Čarodějnická pohádka /30. 4. 2025/</w:t>
      </w:r>
    </w:p>
    <w:p w14:paraId="3021C678" w14:textId="213C010F" w:rsidR="00B26544" w:rsidRPr="001D6B39" w:rsidRDefault="00B26544" w:rsidP="00B26544">
      <w:pPr>
        <w:pStyle w:val="Odstavecseseznamem"/>
        <w:numPr>
          <w:ilvl w:val="0"/>
          <w:numId w:val="1"/>
        </w:numPr>
        <w:tabs>
          <w:tab w:val="left" w:pos="23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Zahájení </w:t>
      </w:r>
      <w:proofErr w:type="spellStart"/>
      <w:r>
        <w:rPr>
          <w:rFonts w:ascii="Times New Roman" w:hAnsi="Times New Roman" w:cs="Times New Roman"/>
          <w:sz w:val="28"/>
          <w:szCs w:val="28"/>
        </w:rPr>
        <w:t>předplaveckého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výcviku v Hořicích /10. lekcí/</w:t>
      </w:r>
    </w:p>
    <w:p w14:paraId="1AC7C7EE" w14:textId="1DD437B3" w:rsidR="00B26544" w:rsidRPr="001D6B39" w:rsidRDefault="00B26544" w:rsidP="00B26544">
      <w:pPr>
        <w:pStyle w:val="Odstavecseseznamem"/>
        <w:numPr>
          <w:ilvl w:val="0"/>
          <w:numId w:val="1"/>
        </w:numPr>
        <w:tabs>
          <w:tab w:val="left" w:pos="23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Divadelní představení v MŠ – Neposlušná kůzlátka /29. 5. 2025/</w:t>
      </w:r>
    </w:p>
    <w:p w14:paraId="7D4DC33C" w14:textId="1348DFE1" w:rsidR="00B26544" w:rsidRPr="001D6B39" w:rsidRDefault="00102BAE" w:rsidP="00B26544">
      <w:pPr>
        <w:pStyle w:val="Odstavecseseznamem"/>
        <w:numPr>
          <w:ilvl w:val="0"/>
          <w:numId w:val="1"/>
        </w:numPr>
        <w:tabs>
          <w:tab w:val="left" w:pos="23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Zapojení do projektu: O vodě</w:t>
      </w:r>
    </w:p>
    <w:p w14:paraId="2B47C378" w14:textId="0D621C82" w:rsidR="00B26544" w:rsidRDefault="00B26544" w:rsidP="00B26544">
      <w:pPr>
        <w:pStyle w:val="Odstavecseseznamem"/>
        <w:numPr>
          <w:ilvl w:val="0"/>
          <w:numId w:val="1"/>
        </w:numPr>
        <w:tabs>
          <w:tab w:val="left" w:pos="23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Vynášení Morany</w:t>
      </w:r>
    </w:p>
    <w:p w14:paraId="7B229101" w14:textId="7ADF16B7" w:rsidR="00B26544" w:rsidRPr="001D6B39" w:rsidRDefault="00B26544" w:rsidP="00B26544">
      <w:pPr>
        <w:pStyle w:val="Odstavecseseznamem"/>
        <w:numPr>
          <w:ilvl w:val="0"/>
          <w:numId w:val="1"/>
        </w:numPr>
        <w:tabs>
          <w:tab w:val="left" w:pos="23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Návštěva knihovny v</w:t>
      </w:r>
      <w:r w:rsidR="00BE0CE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Miletíně</w:t>
      </w:r>
      <w:r w:rsidR="00BE0CEB">
        <w:rPr>
          <w:rFonts w:ascii="Times New Roman" w:hAnsi="Times New Roman" w:cs="Times New Roman"/>
          <w:sz w:val="28"/>
          <w:szCs w:val="28"/>
        </w:rPr>
        <w:t xml:space="preserve"> /3. 4. 2025/</w:t>
      </w:r>
    </w:p>
    <w:p w14:paraId="7821DF54" w14:textId="54B44C19" w:rsidR="00B26544" w:rsidRPr="001D6B39" w:rsidRDefault="00B26544" w:rsidP="00B26544">
      <w:pPr>
        <w:pStyle w:val="Odstavecseseznamem"/>
        <w:numPr>
          <w:ilvl w:val="0"/>
          <w:numId w:val="1"/>
        </w:numPr>
        <w:tabs>
          <w:tab w:val="left" w:pos="23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Čarodějnická stezka</w:t>
      </w:r>
    </w:p>
    <w:p w14:paraId="46817F0B" w14:textId="04D3F1D9" w:rsidR="00B26544" w:rsidRPr="001D6B39" w:rsidRDefault="00B26544" w:rsidP="00B26544">
      <w:pPr>
        <w:pStyle w:val="Odstavecseseznamem"/>
        <w:numPr>
          <w:ilvl w:val="0"/>
          <w:numId w:val="1"/>
        </w:numPr>
        <w:tabs>
          <w:tab w:val="left" w:pos="23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Společné fotografování </w:t>
      </w:r>
    </w:p>
    <w:p w14:paraId="70F3A7A1" w14:textId="661C2C32" w:rsidR="00B26544" w:rsidRPr="001D6B39" w:rsidRDefault="00B26544" w:rsidP="00B26544">
      <w:pPr>
        <w:pStyle w:val="Odstavecseseznamem"/>
        <w:numPr>
          <w:ilvl w:val="0"/>
          <w:numId w:val="1"/>
        </w:numPr>
        <w:tabs>
          <w:tab w:val="left" w:pos="23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Fotbalový turnaj na hřišti v Miletíně</w:t>
      </w:r>
    </w:p>
    <w:p w14:paraId="4E72B523" w14:textId="55137443" w:rsidR="00B26544" w:rsidRDefault="00377F9C" w:rsidP="00B26544">
      <w:pPr>
        <w:pStyle w:val="Odstavecseseznamem"/>
        <w:numPr>
          <w:ilvl w:val="0"/>
          <w:numId w:val="1"/>
        </w:numPr>
        <w:tabs>
          <w:tab w:val="left" w:pos="23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Návštěva ZŠ v Miletíně (školáci)</w:t>
      </w:r>
    </w:p>
    <w:p w14:paraId="10EC72EF" w14:textId="23F33D5A" w:rsidR="00377F9C" w:rsidRDefault="00377F9C" w:rsidP="00B26544">
      <w:pPr>
        <w:pStyle w:val="Odstavecseseznamem"/>
        <w:numPr>
          <w:ilvl w:val="0"/>
          <w:numId w:val="1"/>
        </w:numPr>
        <w:tabs>
          <w:tab w:val="left" w:pos="23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Den pro rodinu – zážitkové odpoledne na hřišti v </w:t>
      </w:r>
      <w:proofErr w:type="spellStart"/>
      <w:r>
        <w:rPr>
          <w:rFonts w:ascii="Times New Roman" w:hAnsi="Times New Roman" w:cs="Times New Roman"/>
          <w:sz w:val="28"/>
          <w:szCs w:val="28"/>
        </w:rPr>
        <w:t>Rohoznici</w:t>
      </w:r>
      <w:proofErr w:type="spellEnd"/>
    </w:p>
    <w:p w14:paraId="219BDE0D" w14:textId="19CAF0BA" w:rsidR="00B26544" w:rsidRPr="00102BAE" w:rsidRDefault="00377F9C" w:rsidP="00B26544">
      <w:pPr>
        <w:pStyle w:val="Odstavecseseznamem"/>
        <w:numPr>
          <w:ilvl w:val="0"/>
          <w:numId w:val="1"/>
        </w:numPr>
        <w:tabs>
          <w:tab w:val="left" w:pos="23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Výlety do okolí obc</w:t>
      </w:r>
      <w:r w:rsidR="00102BAE">
        <w:rPr>
          <w:rFonts w:ascii="Times New Roman" w:hAnsi="Times New Roman" w:cs="Times New Roman"/>
          <w:sz w:val="28"/>
          <w:szCs w:val="28"/>
        </w:rPr>
        <w:t>e</w:t>
      </w:r>
    </w:p>
    <w:p w14:paraId="2EFFB8AD" w14:textId="77777777" w:rsidR="00B26544" w:rsidRDefault="00B26544"/>
    <w:sectPr w:rsidR="00B26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45CE2"/>
    <w:multiLevelType w:val="hybridMultilevel"/>
    <w:tmpl w:val="0B004700"/>
    <w:lvl w:ilvl="0" w:tplc="0405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num w:numId="1" w16cid:durableId="114439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44"/>
    <w:rsid w:val="00102BAE"/>
    <w:rsid w:val="001B10BF"/>
    <w:rsid w:val="00377F9C"/>
    <w:rsid w:val="00672940"/>
    <w:rsid w:val="00904104"/>
    <w:rsid w:val="00B26544"/>
    <w:rsid w:val="00BE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9D0E"/>
  <w15:chartTrackingRefBased/>
  <w15:docId w15:val="{A0BAC6A4-67B2-4C06-8D1B-7340576A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544"/>
    <w:pPr>
      <w:spacing w:after="200" w:line="240" w:lineRule="auto"/>
    </w:pPr>
    <w:rPr>
      <w:rFonts w:cstheme="majorBidi"/>
      <w:bCs/>
      <w:kern w:val="28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26544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6544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6544"/>
    <w:pPr>
      <w:keepNext/>
      <w:keepLines/>
      <w:spacing w:before="160" w:after="80"/>
      <w:outlineLvl w:val="2"/>
    </w:pPr>
    <w:rPr>
      <w:rFonts w:eastAsiaTheme="majorEastAsia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6544"/>
    <w:pPr>
      <w:keepNext/>
      <w:keepLines/>
      <w:spacing w:before="80" w:after="4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6544"/>
    <w:pPr>
      <w:keepNext/>
      <w:keepLines/>
      <w:spacing w:before="80" w:after="40"/>
      <w:outlineLvl w:val="4"/>
    </w:pPr>
    <w:rPr>
      <w:rFonts w:eastAsiaTheme="majorEastAsia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6544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6544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6544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6544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6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6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65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654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654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65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65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65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654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26544"/>
    <w:pPr>
      <w:spacing w:after="80"/>
      <w:contextualSpacing/>
    </w:pPr>
    <w:rPr>
      <w:rFonts w:asciiTheme="majorHAnsi" w:eastAsiaTheme="majorEastAsia" w:hAnsiTheme="majorHAns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26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6544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26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26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2654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2654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2654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6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654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26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MSRohoznice</dc:creator>
  <cp:keywords/>
  <dc:description/>
  <cp:lastModifiedBy>MSRohoznice</cp:lastModifiedBy>
  <cp:revision>3</cp:revision>
  <dcterms:created xsi:type="dcterms:W3CDTF">2025-02-18T18:14:00Z</dcterms:created>
  <dcterms:modified xsi:type="dcterms:W3CDTF">2025-03-02T17:19:00Z</dcterms:modified>
</cp:coreProperties>
</file>